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6A" w:rsidRDefault="00E576F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Светонакопительная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C4E19" w:rsidRPr="00AC4E19">
        <w:rPr>
          <w:rFonts w:ascii="Times New Roman" w:hAnsi="Times New Roman" w:cs="Times New Roman"/>
          <w:b/>
          <w:sz w:val="28"/>
          <w:szCs w:val="28"/>
        </w:rPr>
        <w:t xml:space="preserve">немосхема </w:t>
      </w:r>
      <w:r w:rsidR="00B16EAF">
        <w:rPr>
          <w:rFonts w:ascii="Times New Roman" w:hAnsi="Times New Roman" w:cs="Times New Roman"/>
          <w:b/>
          <w:sz w:val="28"/>
          <w:szCs w:val="28"/>
        </w:rPr>
        <w:t>90</w:t>
      </w:r>
      <w:r w:rsidR="00AC4E19" w:rsidRPr="00AC4E19">
        <w:rPr>
          <w:rFonts w:ascii="Times New Roman" w:hAnsi="Times New Roman" w:cs="Times New Roman"/>
          <w:b/>
          <w:sz w:val="28"/>
          <w:szCs w:val="28"/>
        </w:rPr>
        <w:t>0х</w:t>
      </w:r>
      <w:r w:rsidR="00B16EAF">
        <w:rPr>
          <w:rFonts w:ascii="Times New Roman" w:hAnsi="Times New Roman" w:cs="Times New Roman"/>
          <w:b/>
          <w:sz w:val="28"/>
          <w:szCs w:val="28"/>
        </w:rPr>
        <w:t>120</w:t>
      </w:r>
      <w:r w:rsidR="00AC4E19" w:rsidRPr="00AC4E19">
        <w:rPr>
          <w:rFonts w:ascii="Times New Roman" w:hAnsi="Times New Roman" w:cs="Times New Roman"/>
          <w:b/>
          <w:sz w:val="28"/>
          <w:szCs w:val="28"/>
        </w:rPr>
        <w:t xml:space="preserve">0мм, пластик </w:t>
      </w:r>
      <w:r w:rsidR="00223BF8">
        <w:rPr>
          <w:rFonts w:ascii="Times New Roman" w:hAnsi="Times New Roman" w:cs="Times New Roman"/>
          <w:b/>
          <w:sz w:val="28"/>
          <w:szCs w:val="28"/>
        </w:rPr>
        <w:t>с</w:t>
      </w:r>
      <w:r w:rsidR="00AC4E19" w:rsidRPr="00AC4E19">
        <w:rPr>
          <w:rFonts w:ascii="Times New Roman" w:hAnsi="Times New Roman" w:cs="Times New Roman"/>
          <w:b/>
          <w:sz w:val="28"/>
          <w:szCs w:val="28"/>
        </w:rPr>
        <w:t xml:space="preserve"> защитн</w:t>
      </w:r>
      <w:r w:rsidR="00223BF8">
        <w:rPr>
          <w:rFonts w:ascii="Times New Roman" w:hAnsi="Times New Roman" w:cs="Times New Roman"/>
          <w:b/>
          <w:sz w:val="28"/>
          <w:szCs w:val="28"/>
        </w:rPr>
        <w:t>ым</w:t>
      </w:r>
      <w:r w:rsidR="00AC4E19" w:rsidRPr="00AC4E19">
        <w:rPr>
          <w:rFonts w:ascii="Times New Roman" w:hAnsi="Times New Roman" w:cs="Times New Roman"/>
          <w:b/>
          <w:sz w:val="28"/>
          <w:szCs w:val="28"/>
        </w:rPr>
        <w:t xml:space="preserve"> покрытие</w:t>
      </w:r>
      <w:r w:rsidR="00223BF8">
        <w:rPr>
          <w:rFonts w:ascii="Times New Roman" w:hAnsi="Times New Roman" w:cs="Times New Roman"/>
          <w:b/>
          <w:sz w:val="28"/>
          <w:szCs w:val="28"/>
        </w:rPr>
        <w:t>м</w:t>
      </w:r>
    </w:p>
    <w:p w:rsidR="008563D3" w:rsidRPr="005916AB" w:rsidRDefault="008563D3">
      <w:pPr>
        <w:rPr>
          <w:rFonts w:cstheme="minorHAnsi"/>
        </w:rPr>
      </w:pPr>
      <w:r w:rsidRPr="005916AB">
        <w:rPr>
          <w:rFonts w:cstheme="minorHAnsi"/>
        </w:rPr>
        <w:t xml:space="preserve">Ссылка на товар на нашем сайте: </w:t>
      </w:r>
      <w:hyperlink r:id="rId8" w:history="1">
        <w:r w:rsidR="00E576F8">
          <w:rPr>
            <w:rStyle w:val="a3"/>
            <w:rFonts w:cstheme="minorHAnsi"/>
          </w:rPr>
          <w:t>https://dostupnaya-strana.ru/products/mnemoskhema-taktilnaya-fotoliuminestsentnaya-na-pvkh-3-mm</w:t>
        </w:r>
      </w:hyperlink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6"/>
        <w:gridCol w:w="6019"/>
      </w:tblGrid>
      <w:tr w:rsidR="007743E9" w:rsidRPr="005916AB" w:rsidTr="008563D3">
        <w:tc>
          <w:tcPr>
            <w:tcW w:w="3369" w:type="dxa"/>
          </w:tcPr>
          <w:p w:rsidR="0091571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Наименование товара,</w:t>
            </w:r>
          </w:p>
          <w:p w:rsidR="007743E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5916AB" w:rsidRDefault="007743E9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Технические показатели</w:t>
            </w:r>
          </w:p>
        </w:tc>
      </w:tr>
      <w:tr w:rsidR="007743E9" w:rsidRPr="005916AB" w:rsidTr="008563D3">
        <w:tc>
          <w:tcPr>
            <w:tcW w:w="3369" w:type="dxa"/>
          </w:tcPr>
          <w:p w:rsidR="00C21B6D" w:rsidRPr="005916AB" w:rsidRDefault="00AC4E19">
            <w:pPr>
              <w:rPr>
                <w:rFonts w:cstheme="minorHAnsi"/>
              </w:rPr>
            </w:pPr>
            <w:r w:rsidRPr="005916AB">
              <w:rPr>
                <w:rFonts w:cstheme="minorHAnsi"/>
                <w:b/>
              </w:rPr>
              <w:t xml:space="preserve">Мнемосхема </w:t>
            </w:r>
          </w:p>
        </w:tc>
        <w:tc>
          <w:tcPr>
            <w:tcW w:w="6095" w:type="dxa"/>
          </w:tcPr>
          <w:p w:rsidR="00AC4E19" w:rsidRPr="005916AB" w:rsidRDefault="00345675" w:rsidP="005916AB">
            <w:pPr>
              <w:pStyle w:val="ab"/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На мнемосхеме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должно быть отмечена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подробная схема помещения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этаж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немосхема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должна быть выполнена в антивандальном исполнении и иметь 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защитн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ое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покрытие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45675" w:rsidRPr="005916AB" w:rsidRDefault="00AC4E19" w:rsidP="005916AB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Габариты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схемы,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мм: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ширина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 менее </w:t>
            </w:r>
            <w:r w:rsidR="001E37A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0 и не более </w:t>
            </w:r>
            <w:r w:rsidR="001E37A7">
              <w:rPr>
                <w:rFonts w:asciiTheme="minorHAnsi" w:hAnsiTheme="minorHAnsi" w:cstheme="minorHAnsi"/>
                <w:sz w:val="22"/>
                <w:szCs w:val="22"/>
              </w:rPr>
              <w:t>1260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, высота не менее </w:t>
            </w:r>
            <w:r w:rsidR="001E37A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и не более </w:t>
            </w:r>
            <w:r w:rsidR="001E37A7">
              <w:rPr>
                <w:rFonts w:asciiTheme="minorHAnsi" w:hAnsiTheme="minorHAnsi" w:cstheme="minorHAnsi"/>
                <w:sz w:val="22"/>
                <w:szCs w:val="22"/>
              </w:rPr>
              <w:t>945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, толщина не менее 2,7 и не более 4</w:t>
            </w:r>
          </w:p>
          <w:p w:rsidR="005916AB" w:rsidRPr="005916AB" w:rsidRDefault="00AA4CA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атериал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схемы: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противоударный п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ластик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полистирол или оргстекло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45675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ащитн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ое покрытие тактильной поверхности мнемосхемы лаком: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наличие</w:t>
            </w:r>
          </w:p>
          <w:p w:rsidR="00E576F8" w:rsidRPr="005916AB" w:rsidRDefault="00E576F8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Тип: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фотолюминисцентная</w:t>
            </w:r>
            <w:proofErr w:type="spellEnd"/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</w:t>
            </w:r>
            <w:r w:rsidR="00E576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576F8">
              <w:rPr>
                <w:rFonts w:asciiTheme="minorHAnsi" w:hAnsiTheme="minorHAnsi" w:cstheme="minorHAnsi"/>
                <w:sz w:val="22"/>
                <w:szCs w:val="22"/>
              </w:rPr>
              <w:t xml:space="preserve">полноцветным,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выполнено</w:t>
            </w:r>
            <w:proofErr w:type="gram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согласно выбранному макету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Надписи и схема рельефные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Тактильный рельеф: Краска УФ-отверждаемая UF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ink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LH-100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Цвет: в соответствии с ГОСТ, или по заказу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Высота рельефа не менее 0,5 и не более 0,9мм</w:t>
            </w:r>
          </w:p>
          <w:p w:rsidR="00B16EAF" w:rsidRPr="0026006A" w:rsidRDefault="005916AB" w:rsidP="0026006A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Дистанционные держатели (в комплекте),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шт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: не менее 6</w:t>
            </w:r>
          </w:p>
        </w:tc>
      </w:tr>
    </w:tbl>
    <w:p w:rsidR="000654F5" w:rsidRPr="008563D3" w:rsidRDefault="000654F5"/>
    <w:sectPr w:rsidR="000654F5" w:rsidRPr="008563D3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BC8" w:rsidRDefault="00BF0BC8" w:rsidP="001D2AA0">
      <w:pPr>
        <w:spacing w:after="0" w:line="240" w:lineRule="auto"/>
      </w:pPr>
      <w:r>
        <w:separator/>
      </w:r>
    </w:p>
  </w:endnote>
  <w:endnote w:type="continuationSeparator" w:id="0">
    <w:p w:rsidR="00BF0BC8" w:rsidRDefault="00BF0BC8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BC8" w:rsidRDefault="00BF0BC8" w:rsidP="001D2AA0">
      <w:pPr>
        <w:spacing w:after="0" w:line="240" w:lineRule="auto"/>
      </w:pPr>
      <w:r>
        <w:separator/>
      </w:r>
    </w:p>
  </w:footnote>
  <w:footnote w:type="continuationSeparator" w:id="0">
    <w:p w:rsidR="00BF0BC8" w:rsidRDefault="00BF0BC8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83613C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BF0BC8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BF0BC8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1254B"/>
    <w:rsid w:val="0003721F"/>
    <w:rsid w:val="000654F5"/>
    <w:rsid w:val="0008689C"/>
    <w:rsid w:val="000A5FB1"/>
    <w:rsid w:val="000B7B1E"/>
    <w:rsid w:val="000F0222"/>
    <w:rsid w:val="00112D3D"/>
    <w:rsid w:val="001366B0"/>
    <w:rsid w:val="00191BB1"/>
    <w:rsid w:val="001A5F06"/>
    <w:rsid w:val="001B2003"/>
    <w:rsid w:val="001C1962"/>
    <w:rsid w:val="001D2AA0"/>
    <w:rsid w:val="001E37A7"/>
    <w:rsid w:val="002155BF"/>
    <w:rsid w:val="00223BF8"/>
    <w:rsid w:val="00244BBC"/>
    <w:rsid w:val="0026006A"/>
    <w:rsid w:val="002A7805"/>
    <w:rsid w:val="00345675"/>
    <w:rsid w:val="004A646B"/>
    <w:rsid w:val="004C6EBE"/>
    <w:rsid w:val="005343B2"/>
    <w:rsid w:val="00535CA7"/>
    <w:rsid w:val="005404E2"/>
    <w:rsid w:val="00563471"/>
    <w:rsid w:val="005916AB"/>
    <w:rsid w:val="005B3DB5"/>
    <w:rsid w:val="005C0070"/>
    <w:rsid w:val="005D70DF"/>
    <w:rsid w:val="005E771F"/>
    <w:rsid w:val="006010E1"/>
    <w:rsid w:val="00633F4F"/>
    <w:rsid w:val="006340EF"/>
    <w:rsid w:val="00660CC6"/>
    <w:rsid w:val="006731F4"/>
    <w:rsid w:val="00706102"/>
    <w:rsid w:val="0072553D"/>
    <w:rsid w:val="007743E9"/>
    <w:rsid w:val="007B4B67"/>
    <w:rsid w:val="007F6B17"/>
    <w:rsid w:val="0083613C"/>
    <w:rsid w:val="008563D3"/>
    <w:rsid w:val="0088739F"/>
    <w:rsid w:val="008E226F"/>
    <w:rsid w:val="00915719"/>
    <w:rsid w:val="00947C50"/>
    <w:rsid w:val="00976297"/>
    <w:rsid w:val="0099638B"/>
    <w:rsid w:val="00A61D27"/>
    <w:rsid w:val="00AA4CA9"/>
    <w:rsid w:val="00AC4E19"/>
    <w:rsid w:val="00AD5899"/>
    <w:rsid w:val="00B15E8E"/>
    <w:rsid w:val="00B16EAF"/>
    <w:rsid w:val="00B27629"/>
    <w:rsid w:val="00B771C2"/>
    <w:rsid w:val="00BF0BC8"/>
    <w:rsid w:val="00C21B6D"/>
    <w:rsid w:val="00C454CB"/>
    <w:rsid w:val="00CE4016"/>
    <w:rsid w:val="00D0654A"/>
    <w:rsid w:val="00DD701F"/>
    <w:rsid w:val="00DE15EB"/>
    <w:rsid w:val="00DE58AE"/>
    <w:rsid w:val="00DF5BBF"/>
    <w:rsid w:val="00E576F8"/>
    <w:rsid w:val="00EE59B4"/>
    <w:rsid w:val="00FB10F9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9624B"/>
  <w15:docId w15:val="{1BF17691-64EE-47F9-8B9A-646CEA2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59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916AB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916AB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mnemoskhema-taktilnaya-fotoliuminestsentnaya-na-pvkh-3-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366E-CC41-4DF2-8509-0F7062E7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2</cp:revision>
  <dcterms:created xsi:type="dcterms:W3CDTF">2019-02-28T21:55:00Z</dcterms:created>
  <dcterms:modified xsi:type="dcterms:W3CDTF">2019-02-28T21:55:00Z</dcterms:modified>
</cp:coreProperties>
</file>